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0" w:rsidRPr="00505660" w:rsidRDefault="00505660" w:rsidP="00505660">
      <w:pPr>
        <w:pStyle w:val="1Ctrl"/>
        <w:jc w:val="center"/>
      </w:pPr>
      <w:r>
        <w:t xml:space="preserve">План протиепідемічних заходів </w:t>
      </w:r>
      <w:r>
        <w:br/>
        <w:t>у період адаптивного карантину</w:t>
      </w:r>
    </w:p>
    <w:p w:rsidR="002C5224" w:rsidRPr="00C62E4B" w:rsidRDefault="002C5224" w:rsidP="00C62E4B">
      <w:pPr>
        <w:pStyle w:val="Ctrl"/>
      </w:pPr>
    </w:p>
    <w:p w:rsidR="002C5224" w:rsidRPr="00C62E4B" w:rsidRDefault="002C5224" w:rsidP="002C5224">
      <w:pPr>
        <w:pStyle w:val="Ctrl"/>
        <w:ind w:left="5670" w:firstLine="0"/>
      </w:pPr>
      <w:r w:rsidRPr="00C62E4B">
        <w:t>ЗАТВЕРДЖУЮ</w:t>
      </w:r>
    </w:p>
    <w:p w:rsidR="002C5224" w:rsidRPr="00C62E4B" w:rsidRDefault="002C5224" w:rsidP="002C5224">
      <w:pPr>
        <w:pStyle w:val="Ctrl"/>
        <w:ind w:left="5670" w:firstLine="0"/>
      </w:pPr>
    </w:p>
    <w:p w:rsidR="002C5224" w:rsidRPr="00C62E4B" w:rsidRDefault="002C5224" w:rsidP="002C5224">
      <w:pPr>
        <w:pStyle w:val="Ctrl"/>
        <w:ind w:left="5670" w:firstLine="0"/>
        <w:jc w:val="left"/>
      </w:pPr>
      <w:r w:rsidRPr="00C62E4B">
        <w:t>Директор</w:t>
      </w:r>
      <w:r w:rsidRPr="00C62E4B">
        <w:br/>
        <w:t xml:space="preserve">закладу дошкільної освіти </w:t>
      </w:r>
    </w:p>
    <w:p w:rsidR="002C5224" w:rsidRPr="00C62E4B" w:rsidRDefault="002C5224" w:rsidP="002C5224">
      <w:pPr>
        <w:pStyle w:val="Ctrl"/>
        <w:ind w:left="5670" w:firstLine="0"/>
        <w:jc w:val="left"/>
      </w:pPr>
      <w:r w:rsidRPr="00C62E4B">
        <w:t>_______________________</w:t>
      </w:r>
    </w:p>
    <w:p w:rsidR="002C5224" w:rsidRPr="00C62E4B" w:rsidRDefault="002C5224" w:rsidP="002C5224">
      <w:pPr>
        <w:pStyle w:val="Ctrl"/>
        <w:ind w:left="6480" w:firstLine="0"/>
        <w:rPr>
          <w:vertAlign w:val="superscript"/>
        </w:rPr>
      </w:pPr>
      <w:r w:rsidRPr="00C62E4B">
        <w:rPr>
          <w:vertAlign w:val="superscript"/>
        </w:rPr>
        <w:t>(назва, номер)</w:t>
      </w:r>
    </w:p>
    <w:p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i/>
          <w:iCs/>
          <w:vertAlign w:val="superscript"/>
        </w:rPr>
        <w:t>___________</w:t>
      </w:r>
      <w:r w:rsidRPr="00C62E4B">
        <w:rPr>
          <w:vertAlign w:val="superscript"/>
        </w:rPr>
        <w:t xml:space="preserve">  ____________________</w:t>
      </w:r>
    </w:p>
    <w:p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vertAlign w:val="superscript"/>
        </w:rPr>
        <w:t xml:space="preserve">    (підпис)</w:t>
      </w:r>
      <w:r w:rsidRPr="00C62E4B">
        <w:rPr>
          <w:vertAlign w:val="superscript"/>
        </w:rPr>
        <w:tab/>
        <w:t xml:space="preserve">         (ініціали, прізвище)</w:t>
      </w:r>
    </w:p>
    <w:p w:rsidR="002C5224" w:rsidRPr="00C62E4B" w:rsidRDefault="002C5224" w:rsidP="002C5224">
      <w:pPr>
        <w:pStyle w:val="Ctrl"/>
        <w:ind w:left="5670" w:firstLine="0"/>
      </w:pPr>
      <w:r w:rsidRPr="00C62E4B">
        <w:t>___________</w:t>
      </w:r>
    </w:p>
    <w:p w:rsidR="002C5224" w:rsidRPr="00C62E4B" w:rsidRDefault="002C5224" w:rsidP="002C5224">
      <w:pPr>
        <w:pStyle w:val="Ctrl"/>
        <w:ind w:left="5760" w:firstLine="0"/>
        <w:rPr>
          <w:vertAlign w:val="superscript"/>
        </w:rPr>
      </w:pPr>
      <w:r w:rsidRPr="00C62E4B">
        <w:rPr>
          <w:vertAlign w:val="superscript"/>
        </w:rPr>
        <w:t xml:space="preserve">        (дата)</w:t>
      </w:r>
    </w:p>
    <w:p w:rsidR="002D0AC5" w:rsidRPr="00C62E4B" w:rsidRDefault="002D0AC5" w:rsidP="002C5224">
      <w:pPr>
        <w:pStyle w:val="Ctrl"/>
        <w:ind w:left="5760" w:firstLine="0"/>
        <w:rPr>
          <w:vertAlign w:val="superscript"/>
        </w:rPr>
      </w:pPr>
    </w:p>
    <w:tbl>
      <w:tblPr>
        <w:tblStyle w:val="1"/>
        <w:tblW w:w="5000" w:type="pct"/>
        <w:tblLook w:val="0000"/>
      </w:tblPr>
      <w:tblGrid>
        <w:gridCol w:w="518"/>
        <w:gridCol w:w="4654"/>
        <w:gridCol w:w="2804"/>
        <w:gridCol w:w="1736"/>
      </w:tblGrid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дотримання маскового режиму працівниками закладу дошкільної освіти (</w:t>
            </w:r>
            <w:r w:rsidRPr="00505660">
              <w:rPr>
                <w:rStyle w:val="Italic"/>
                <w:rFonts w:cs="Times New Roman"/>
                <w:sz w:val="24"/>
                <w:szCs w:val="24"/>
              </w:rPr>
              <w:t>далі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— заклад)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перед початком зміни проведення температурного скринінгу працівникам закладу</w:t>
            </w: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Не допускати до роботи працівників, у яких виявлено температуру тіла понад 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°С чи ознаки респіраторних захворювань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Організувати контроль за наявністю у працівників змінного взуття, що підлягає обробці та дезінфекції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інструкцію з охорони праці під час роботи з дезінфекційними засобами з метою запобігання поширенню інфекції, спричиненої COVID-19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на входах у приміщення закладу, групові осередки, туалетні, харчоблок, пральні місця для обробки рук спиртовмісними антисептиками з концентрацією активно діючої речовини понад 60% для ізопропілових спиртів і понад 70% — для етилових 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Розташувати на входах у приміщення закладу дезінфекційні килимки та обслуговувати їх відповідно до Інструкції використання дезіфекційного засобу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всіх працівників закладу п’ятиденним запасом засобів індивідуального захисту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цільове навчання всіх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категорій працівників закладу з питань виконання протиепідемічних вимог до створення безпечних умов перебування дітей і працівників у закладі </w:t>
            </w: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Результати навчання оформити протоколами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Провести опитування серед батьків щодо відвідування їхньою дитиною закладу в період послаблення карантину, у літні місяці</w:t>
            </w: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Організувати роз’яснювальні бесіди з кожною родиною (стан здоров’я, особливості прийому, одяг дитини, рекомендації, ознайомлення з режимом дня тощо)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та затвердити графіки проведення протиепідемічних заходів (температурного скринінгу, провітрювання, дезінфекції, вологого прибирання, прийому в заклад та повернення дітей додому тощо)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Ретельно вести Журнал відвідувачів закладу, у якому зазначати ПІБ осіб, дату, мету візиту, результати візуального огляду, результати температурного скринінгу, місце перебування в закладі, призвіща та ініціали контактних осіб (під особистий підпис сестри медичної старшої)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пам’ятки для всіх категорій працівників закладу щодо дотримання протиепідемічних заходів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Провести позаплановий і цільовий інструктажі з безпеки життєдіяльності для працівників в умовах адаптивного карантину шляхом самоосвіти з відміткою у відповідному журналі (під особистий підпис працівника про проведення відповідного інструктажу)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Організувати самостійне вивчення працівниками закладу вимог Регламенту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відповідно до Регламенту пам’ятку для батьків та ознайомити з нею всіх батьків вихованців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 несприятливих погодних умов організувати ранковий прийом і повернення вихованців додому на входах до приміщень (із дотриманням усіх протиепідемічних заходів)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ранковий прийом вихованців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 обов’язковим проведенням температурного скринінгу та візуального огляду, а тих, хто перехворів на СОVID-19 або інші інфекційні захворювання, — за наявності довідки від лікаря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максимально можливе перебування вихованців на свіжому повітрі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поточного температурного скринінгу вихованців що чотири години із занесенням показників у відповідний журнал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Інформувати адміністрацію закладу, сестру медичну старшу, батьків чи інших законних представників вихованця про підвищення в нього температури тіла понад 37,2 °С або симптоми респіраторних захворювань із подальшою ізоляцією, не допускаючи в нього тривожних відчуттів та враховуючи його психологічний стан</w:t>
            </w: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Екстрено повідомити відповідний медичний заклад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відсторонення від роботи працівників у разі підвищення температури тіла або виявлення інших симптомів репіраторних захворювань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Вести ретельний моніторинг причин відсутності вихованців у закладі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дотримання групової ізоляції на території та у приміщеннях закладу</w:t>
            </w: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Мінімізувати контакти між усіма учасниками освітнього процесу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виконання заборони:</w:t>
            </w:r>
          </w:p>
          <w:p w:rsidR="00505660" w:rsidRPr="00505660" w:rsidRDefault="00505660" w:rsidP="005056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використання багаторазових (тканинних) рушників, м’яких (м’яконабивних) іграшок, килимів із довгим ворсом</w:t>
            </w:r>
          </w:p>
          <w:p w:rsidR="00505660" w:rsidRPr="00505660" w:rsidRDefault="00505660" w:rsidP="005056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перебування у вуличному взутті (без змінного) усередині приміщень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Заборонити проведення:</w:t>
            </w:r>
          </w:p>
          <w:p w:rsidR="00505660" w:rsidRPr="00505660" w:rsidRDefault="00505660" w:rsidP="005056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масових заходів (вистав, свят, концертів) за участю вихованців більш ніж однієї групи та за присутності глядачів (відвідувачів)</w:t>
            </w:r>
          </w:p>
          <w:p w:rsidR="00505660" w:rsidRPr="00505660" w:rsidRDefault="00505660" w:rsidP="005056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батьківських зборів (окрім тих, що проводять дистанційно)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суворий контроль за дотриманням протиепідемічних правил у закладі, використанням працівниками засобів індивідуального захисту та дезінфекційних засобів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Забезпечувати вимоги Санітарного регламенту, зокрема розділу VI щодо повітряно-теплового режиму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Контролювати запас сучасних дезінфекційних засобів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безпечний питний режим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дотримання правил особистої гігієни вихованцями. Зокрема, після прогулянки, перед прийомом їжі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справний стан санітарно-технічного обладнання у закладі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Тримати на постійному контролі санітарно-гігієнічний стан туалетних, групових осередків, спортивної зали та харчоблоку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Оновити маркування прибирального інвентарю та використовувати його за призначенням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виконання санітарно-гігієнічних норм щодо використання ємності з кип’яченою охолодженою водою для забезпечення питного режиму вихованців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санітарно-просвітницької, роз’яснювальної роботи серед вихованців, їхніх батьків, працівників закладу (бесіди, санітарні бюлетні)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Перевірити стан наявних пам’яток-нагадувань, санітарних бюлетнів про основні шляхи зараження, симптоми та лікування інфекційних хвороб та у разі потреби оновити їх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контроль за руховим режимом дітей, передбачити можливість максимального перебування вихованців на свіжому повітрі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Проводити кварцування приміщень за відсутності вихованців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Посилити контроль за реалізацією системи загартування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роз’яснювальної роботи серед учасників освітнього процесу щодо необхідності своєчасної вакцинації проти грипу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суворий контроль за дотриманням строків проведення щеплень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 до затвердженого Календаря профілактичних щеплень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0" w:rsidRPr="00505660" w:rsidTr="00505660">
        <w:trPr>
          <w:trHeight w:val="60"/>
        </w:trPr>
        <w:tc>
          <w:tcPr>
            <w:tcW w:w="241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5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суворий контроль за роботою харчоблоку, якістю організації харчування</w:t>
            </w:r>
          </w:p>
        </w:tc>
        <w:tc>
          <w:tcPr>
            <w:tcW w:w="1452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86" w:rsidRPr="00C62E4B" w:rsidRDefault="00D92144" w:rsidP="00D6368E">
      <w:pPr>
        <w:pStyle w:val="Ctrl"/>
        <w:ind w:firstLine="0"/>
      </w:pPr>
      <w:bookmarkStart w:id="0" w:name="_GoBack"/>
      <w:bookmarkEnd w:id="0"/>
    </w:p>
    <w:sectPr w:rsidR="00635386" w:rsidRPr="00C62E4B" w:rsidSect="002C5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9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44" w:rsidRDefault="00D92144">
      <w:pPr>
        <w:spacing w:after="0" w:line="240" w:lineRule="auto"/>
      </w:pPr>
      <w:r>
        <w:separator/>
      </w:r>
    </w:p>
  </w:endnote>
  <w:endnote w:type="continuationSeparator" w:id="1">
    <w:p w:rsidR="00D92144" w:rsidRDefault="00D9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D9214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D92144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D92144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44" w:rsidRDefault="00D92144">
      <w:pPr>
        <w:spacing w:after="0" w:line="240" w:lineRule="auto"/>
      </w:pPr>
      <w:r>
        <w:separator/>
      </w:r>
    </w:p>
  </w:footnote>
  <w:footnote w:type="continuationSeparator" w:id="1">
    <w:p w:rsidR="00D92144" w:rsidRDefault="00D9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D92144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D92144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D92144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4916"/>
    <w:multiLevelType w:val="hybridMultilevel"/>
    <w:tmpl w:val="059A2230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679D3CD9"/>
    <w:multiLevelType w:val="hybridMultilevel"/>
    <w:tmpl w:val="1028290A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E4"/>
    <w:rsid w:val="001B50E4"/>
    <w:rsid w:val="002C5224"/>
    <w:rsid w:val="002D0AC5"/>
    <w:rsid w:val="003E7A59"/>
    <w:rsid w:val="00476792"/>
    <w:rsid w:val="004C7D8E"/>
    <w:rsid w:val="00505660"/>
    <w:rsid w:val="006B32EE"/>
    <w:rsid w:val="00873825"/>
    <w:rsid w:val="009929F0"/>
    <w:rsid w:val="00C62E4B"/>
    <w:rsid w:val="00D6368E"/>
    <w:rsid w:val="00D92144"/>
    <w:rsid w:val="00DC1D7B"/>
    <w:rsid w:val="00E6102F"/>
    <w:rsid w:val="00F25E96"/>
    <w:rsid w:val="00F9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uiPriority w:val="99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3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2D0AC5"/>
    <w:pPr>
      <w:spacing w:after="0" w:line="240" w:lineRule="auto"/>
    </w:pPr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"/>
    <w:uiPriority w:val="99"/>
    <w:qFormat/>
    <w:rsid w:val="002D0AC5"/>
    <w:rPr>
      <w:lang w:val="ru-RU"/>
    </w:rPr>
  </w:style>
  <w:style w:type="paragraph" w:customStyle="1" w:styleId="Ctrl0">
    <w:name w:val="Статья_сноска (Статья ___Ctrl)"/>
    <w:uiPriority w:val="99"/>
    <w:rsid w:val="00C62E4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7">
    <w:name w:val="Верхній_індекс"/>
    <w:rsid w:val="00C62E4B"/>
    <w:rPr>
      <w:vertAlign w:val="superscript"/>
    </w:rPr>
  </w:style>
  <w:style w:type="paragraph" w:customStyle="1" w:styleId="a8">
    <w:name w:val="Таблица_основной_текст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</w:rPr>
  </w:style>
  <w:style w:type="paragraph" w:customStyle="1" w:styleId="a9">
    <w:name w:val="Таблица_шапка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</w:rPr>
  </w:style>
  <w:style w:type="paragraph" w:customStyle="1" w:styleId="aa">
    <w:name w:val="Таблица_список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Лариса</cp:lastModifiedBy>
  <cp:revision>2</cp:revision>
  <dcterms:created xsi:type="dcterms:W3CDTF">2020-07-24T08:34:00Z</dcterms:created>
  <dcterms:modified xsi:type="dcterms:W3CDTF">2020-07-24T08:34:00Z</dcterms:modified>
</cp:coreProperties>
</file>